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195" w:rsidRPr="00013195" w:rsidRDefault="00013195" w:rsidP="00013195">
      <w:pPr>
        <w:spacing w:after="152" w:line="420" w:lineRule="atLeast"/>
        <w:outlineLvl w:val="0"/>
        <w:rPr>
          <w:rFonts w:ascii="Arial" w:eastAsia="Times New Roman" w:hAnsi="Arial" w:cs="Arial"/>
          <w:b/>
          <w:bCs/>
          <w:kern w:val="36"/>
          <w:sz w:val="36"/>
          <w:szCs w:val="36"/>
          <w:lang w:eastAsia="fr-FR"/>
        </w:rPr>
      </w:pPr>
      <w:r w:rsidRPr="00013195">
        <w:rPr>
          <w:rFonts w:ascii="Arial" w:eastAsia="Times New Roman" w:hAnsi="Arial" w:cs="Arial"/>
          <w:b/>
          <w:bCs/>
          <w:kern w:val="36"/>
          <w:sz w:val="36"/>
          <w:szCs w:val="36"/>
          <w:lang w:eastAsia="fr-FR"/>
        </w:rPr>
        <w:t>Manifeste - L’Appel du contre-G7</w:t>
      </w:r>
    </w:p>
    <w:p w:rsidR="00013195" w:rsidRPr="00013195" w:rsidRDefault="00013195" w:rsidP="00013195">
      <w:pPr>
        <w:spacing w:line="285" w:lineRule="atLeast"/>
        <w:rPr>
          <w:rFonts w:ascii="Times New Roman" w:eastAsia="Times New Roman" w:hAnsi="Times New Roman" w:cs="Times New Roman"/>
          <w:sz w:val="24"/>
          <w:szCs w:val="24"/>
          <w:lang w:eastAsia="fr-FR"/>
        </w:rPr>
      </w:pPr>
      <w:r w:rsidRPr="00013195">
        <w:rPr>
          <w:rFonts w:ascii="Arial" w:eastAsia="Times New Roman" w:hAnsi="Arial" w:cs="Arial"/>
          <w:color w:val="000000"/>
          <w:sz w:val="23"/>
          <w:szCs w:val="23"/>
          <w:lang w:eastAsia="fr-FR"/>
        </w:rPr>
        <w:t>lundi 26 août 2019, </w:t>
      </w:r>
      <w:r w:rsidRPr="00013195">
        <w:rPr>
          <w:rFonts w:ascii="Times New Roman" w:eastAsia="Times New Roman" w:hAnsi="Times New Roman" w:cs="Times New Roman"/>
          <w:sz w:val="24"/>
          <w:szCs w:val="24"/>
          <w:lang w:eastAsia="fr-FR"/>
        </w:rPr>
        <w:t xml:space="preserve"> </w:t>
      </w:r>
    </w:p>
    <w:p w:rsidR="00013195" w:rsidRPr="00013195" w:rsidRDefault="00013195" w:rsidP="00013195">
      <w:pPr>
        <w:shd w:val="clear" w:color="auto" w:fill="FFFFFF"/>
        <w:spacing w:after="225" w:line="285" w:lineRule="atLeast"/>
        <w:rPr>
          <w:rFonts w:ascii="Arial" w:eastAsia="Times New Roman" w:hAnsi="Arial" w:cs="Arial"/>
          <w:color w:val="363031"/>
          <w:sz w:val="23"/>
          <w:szCs w:val="23"/>
          <w:lang w:eastAsia="fr-FR"/>
        </w:rPr>
      </w:pPr>
      <w:r w:rsidRPr="00013195">
        <w:rPr>
          <w:rFonts w:ascii="Arial" w:eastAsia="Times New Roman" w:hAnsi="Arial" w:cs="Arial"/>
          <w:color w:val="363031"/>
          <w:sz w:val="23"/>
          <w:szCs w:val="23"/>
          <w:lang w:eastAsia="fr-FR"/>
        </w:rPr>
        <w:t xml:space="preserve">Manifeste rédigé par les organisations des plateformes Alternatives G7 et G7 EZ ! </w:t>
      </w:r>
      <w:proofErr w:type="gramStart"/>
      <w:r w:rsidRPr="00013195">
        <w:rPr>
          <w:rFonts w:ascii="Arial" w:eastAsia="Times New Roman" w:hAnsi="Arial" w:cs="Arial"/>
          <w:color w:val="363031"/>
          <w:sz w:val="23"/>
          <w:szCs w:val="23"/>
          <w:lang w:eastAsia="fr-FR"/>
        </w:rPr>
        <w:t>à</w:t>
      </w:r>
      <w:proofErr w:type="gramEnd"/>
      <w:r w:rsidRPr="00013195">
        <w:rPr>
          <w:rFonts w:ascii="Arial" w:eastAsia="Times New Roman" w:hAnsi="Arial" w:cs="Arial"/>
          <w:color w:val="363031"/>
          <w:sz w:val="23"/>
          <w:szCs w:val="23"/>
          <w:lang w:eastAsia="fr-FR"/>
        </w:rPr>
        <w:t xml:space="preserve"> l’occasion de la clôture du contre-sommet à Hendaye et Irun.</w:t>
      </w:r>
    </w:p>
    <w:p w:rsidR="00013195" w:rsidRPr="00013195" w:rsidRDefault="00013195" w:rsidP="00013195">
      <w:pPr>
        <w:shd w:val="clear" w:color="auto" w:fill="FFFFFF"/>
        <w:spacing w:after="304" w:line="285" w:lineRule="atLeast"/>
        <w:rPr>
          <w:rFonts w:ascii="Arial" w:eastAsia="Times New Roman" w:hAnsi="Arial" w:cs="Arial"/>
          <w:color w:val="231F20"/>
          <w:sz w:val="23"/>
          <w:szCs w:val="23"/>
          <w:lang w:eastAsia="fr-FR"/>
        </w:rPr>
      </w:pPr>
      <w:bookmarkStart w:id="0" w:name="_GoBack"/>
      <w:bookmarkEnd w:id="0"/>
      <w:r w:rsidRPr="00013195">
        <w:rPr>
          <w:rFonts w:ascii="Arial" w:eastAsia="Times New Roman" w:hAnsi="Arial" w:cs="Arial"/>
          <w:color w:val="231F20"/>
          <w:sz w:val="23"/>
          <w:szCs w:val="23"/>
          <w:lang w:eastAsia="fr-FR"/>
        </w:rPr>
        <w:t xml:space="preserve">Le contre-G7 d’Hendaye et Irun a rassemblé des milliers de </w:t>
      </w:r>
      <w:proofErr w:type="spellStart"/>
      <w:r w:rsidRPr="00013195">
        <w:rPr>
          <w:rFonts w:ascii="Arial" w:eastAsia="Times New Roman" w:hAnsi="Arial" w:cs="Arial"/>
          <w:color w:val="231F20"/>
          <w:sz w:val="23"/>
          <w:szCs w:val="23"/>
          <w:lang w:eastAsia="fr-FR"/>
        </w:rPr>
        <w:t>participant.e.s</w:t>
      </w:r>
      <w:proofErr w:type="spellEnd"/>
      <w:r w:rsidRPr="00013195">
        <w:rPr>
          <w:rFonts w:ascii="Arial" w:eastAsia="Times New Roman" w:hAnsi="Arial" w:cs="Arial"/>
          <w:color w:val="231F20"/>
          <w:sz w:val="23"/>
          <w:szCs w:val="23"/>
          <w:lang w:eastAsia="fr-FR"/>
        </w:rPr>
        <w:t xml:space="preserve"> et permis d’organiser des centaines d’activités, de faire vivre un camp alternatif et de multiplier les actions et manifestations de rue.</w:t>
      </w:r>
    </w:p>
    <w:p w:rsidR="00013195" w:rsidRPr="00013195" w:rsidRDefault="00013195" w:rsidP="00013195">
      <w:pPr>
        <w:shd w:val="clear" w:color="auto" w:fill="FFFFFF"/>
        <w:spacing w:after="304" w:line="285" w:lineRule="atLeast"/>
        <w:rPr>
          <w:rFonts w:ascii="Arial" w:eastAsia="Times New Roman" w:hAnsi="Arial" w:cs="Arial"/>
          <w:color w:val="231F20"/>
          <w:sz w:val="23"/>
          <w:szCs w:val="23"/>
          <w:lang w:eastAsia="fr-FR"/>
        </w:rPr>
      </w:pPr>
      <w:r w:rsidRPr="00013195">
        <w:rPr>
          <w:rFonts w:ascii="Arial" w:eastAsia="Times New Roman" w:hAnsi="Arial" w:cs="Arial"/>
          <w:color w:val="231F20"/>
          <w:sz w:val="23"/>
          <w:szCs w:val="23"/>
          <w:lang w:eastAsia="fr-FR"/>
        </w:rPr>
        <w:t>Nous nous mobilisons face à un G7 divisé et dont il ne sortira rien. Il reste, malgré ses beaux discours sur la réduction des inégalités, le symbole de politiques néolibérales et autoritaires. Il porte des politiques qui ont creusé les inégalités sociales, renforcé les divisions et les dominations dues au racisme et au patriarcat, organisé l’industrialisation de l’agriculture, nourri l’industrie de l’armement, accéléré les crises environnementales, les dérèglements climatiques et la chute de la biodiversité. Il colonise des continents et pille leurs ressources naturelles. Il lève des murailles et empêche la libre circulation des personnes les plus pauvres.</w:t>
      </w:r>
    </w:p>
    <w:p w:rsidR="00013195" w:rsidRPr="00013195" w:rsidRDefault="00013195" w:rsidP="00013195">
      <w:pPr>
        <w:shd w:val="clear" w:color="auto" w:fill="FFFFFF"/>
        <w:spacing w:after="304" w:line="285" w:lineRule="atLeast"/>
        <w:rPr>
          <w:rFonts w:ascii="Arial" w:eastAsia="Times New Roman" w:hAnsi="Arial" w:cs="Arial"/>
          <w:color w:val="231F20"/>
          <w:sz w:val="23"/>
          <w:szCs w:val="23"/>
          <w:lang w:eastAsia="fr-FR"/>
        </w:rPr>
      </w:pPr>
      <w:r w:rsidRPr="00013195">
        <w:rPr>
          <w:rFonts w:ascii="Arial" w:eastAsia="Times New Roman" w:hAnsi="Arial" w:cs="Arial"/>
          <w:color w:val="231F20"/>
          <w:sz w:val="23"/>
          <w:szCs w:val="23"/>
          <w:lang w:eastAsia="fr-FR"/>
        </w:rPr>
        <w:t xml:space="preserve">Dans les années 1990, les institutions internationales et le G7 avaient promis que la mondialisation néolibérale allait permettre le triomphe de la “démocratie de marché”, le développement des pays et la réduction des inégalités. Toutes ces promesses se sont fracassées sur les crises majeures du système, la montée de l’autoritarisme sur tous les continents et l’explosion des inégalités et de la précarité, qui touche en priorité les femmes. Et il n’est resté qu’une vérité crue : ce système à la prétention de transformer toutes les réalités du monde, qu’elles soient humaines ou naturelles, en marchandises à la merci de marchés financiers avides de profits ; d’offrir aux multinationales un marché-monde pour leurs produits uniformisés ; et de proposer comme seules aspirations et rêves aux populations du monde entier une consommation sans limite de ces marchandises. Tout cela en multipliant leurs profits au détriment de </w:t>
      </w:r>
      <w:proofErr w:type="spellStart"/>
      <w:r w:rsidRPr="00013195">
        <w:rPr>
          <w:rFonts w:ascii="Arial" w:eastAsia="Times New Roman" w:hAnsi="Arial" w:cs="Arial"/>
          <w:color w:val="231F20"/>
          <w:sz w:val="23"/>
          <w:szCs w:val="23"/>
          <w:lang w:eastAsia="fr-FR"/>
        </w:rPr>
        <w:t>travailleur.se.s</w:t>
      </w:r>
      <w:proofErr w:type="spellEnd"/>
      <w:r w:rsidRPr="00013195">
        <w:rPr>
          <w:rFonts w:ascii="Arial" w:eastAsia="Times New Roman" w:hAnsi="Arial" w:cs="Arial"/>
          <w:color w:val="231F20"/>
          <w:sz w:val="23"/>
          <w:szCs w:val="23"/>
          <w:lang w:eastAsia="fr-FR"/>
        </w:rPr>
        <w:t xml:space="preserve"> eux-aussi </w:t>
      </w:r>
      <w:proofErr w:type="spellStart"/>
      <w:r w:rsidRPr="00013195">
        <w:rPr>
          <w:rFonts w:ascii="Arial" w:eastAsia="Times New Roman" w:hAnsi="Arial" w:cs="Arial"/>
          <w:color w:val="231F20"/>
          <w:sz w:val="23"/>
          <w:szCs w:val="23"/>
          <w:lang w:eastAsia="fr-FR"/>
        </w:rPr>
        <w:t>réduit.e.s</w:t>
      </w:r>
      <w:proofErr w:type="spellEnd"/>
      <w:r w:rsidRPr="00013195">
        <w:rPr>
          <w:rFonts w:ascii="Arial" w:eastAsia="Times New Roman" w:hAnsi="Arial" w:cs="Arial"/>
          <w:color w:val="231F20"/>
          <w:sz w:val="23"/>
          <w:szCs w:val="23"/>
          <w:lang w:eastAsia="fr-FR"/>
        </w:rPr>
        <w:t xml:space="preserve"> en marchandise jetable et précarisée.</w:t>
      </w:r>
    </w:p>
    <w:p w:rsidR="00013195" w:rsidRPr="00013195" w:rsidRDefault="00013195" w:rsidP="00013195">
      <w:pPr>
        <w:shd w:val="clear" w:color="auto" w:fill="FFFFFF"/>
        <w:spacing w:after="304" w:line="285" w:lineRule="atLeast"/>
        <w:rPr>
          <w:rFonts w:ascii="Arial" w:eastAsia="Times New Roman" w:hAnsi="Arial" w:cs="Arial"/>
          <w:color w:val="231F20"/>
          <w:sz w:val="23"/>
          <w:szCs w:val="23"/>
          <w:lang w:eastAsia="fr-FR"/>
        </w:rPr>
      </w:pPr>
      <w:r w:rsidRPr="00013195">
        <w:rPr>
          <w:rFonts w:ascii="Arial" w:eastAsia="Times New Roman" w:hAnsi="Arial" w:cs="Arial"/>
          <w:color w:val="231F20"/>
          <w:sz w:val="23"/>
          <w:szCs w:val="23"/>
          <w:lang w:eastAsia="fr-FR"/>
        </w:rPr>
        <w:t>Avec ce contre-G7 nous voulons démontrer qu’il est possible de résister au système capitaliste qui scie la branche sur laquelle l’Humanité est assise. A l’inverse de la mondialisation néolibérale, il est possible de développer des alternatives en partant des territoires et des collectifs humains qui priorisent la collaboration à la compétition, les biens communs et les droits humains aux profits privés, la garantie d’un logement digne pour toutes et tous à la spéculation, l’égalité et la diversité à la réussite individuelle et à l’uniformisation culturelle. Ici au Pays Basque, comme dans beaucoup d’autres endroits du monde, se construisent des relations différentes, d’autres systèmes fondés sur la coopération, les circuits courts, des relations entre humains et nature respectueuses et une démocratie réelle.</w:t>
      </w:r>
    </w:p>
    <w:p w:rsidR="00013195" w:rsidRPr="00013195" w:rsidRDefault="00013195" w:rsidP="00013195">
      <w:pPr>
        <w:shd w:val="clear" w:color="auto" w:fill="FFFFFF"/>
        <w:spacing w:after="304" w:line="285" w:lineRule="atLeast"/>
        <w:rPr>
          <w:rFonts w:ascii="Arial" w:eastAsia="Times New Roman" w:hAnsi="Arial" w:cs="Arial"/>
          <w:color w:val="231F20"/>
          <w:sz w:val="23"/>
          <w:szCs w:val="23"/>
          <w:lang w:eastAsia="fr-FR"/>
        </w:rPr>
      </w:pPr>
      <w:r w:rsidRPr="00013195">
        <w:rPr>
          <w:rFonts w:ascii="Arial" w:eastAsia="Times New Roman" w:hAnsi="Arial" w:cs="Arial"/>
          <w:color w:val="231F20"/>
          <w:sz w:val="23"/>
          <w:szCs w:val="23"/>
          <w:lang w:eastAsia="fr-FR"/>
        </w:rPr>
        <w:t xml:space="preserve">Il ne s’agit pas d’idéaliser des réalités qui sont contradictoires, mais de comprendre que remettre les pieds sur nos territoires et développer des coopérations multiples permettent de mieux répondre aux défis auxquels nous faisons face. Oppression des femmes, drame et chasse des </w:t>
      </w:r>
      <w:proofErr w:type="spellStart"/>
      <w:r w:rsidRPr="00013195">
        <w:rPr>
          <w:rFonts w:ascii="Arial" w:eastAsia="Times New Roman" w:hAnsi="Arial" w:cs="Arial"/>
          <w:color w:val="231F20"/>
          <w:sz w:val="23"/>
          <w:szCs w:val="23"/>
          <w:lang w:eastAsia="fr-FR"/>
        </w:rPr>
        <w:t>migrant.e.s</w:t>
      </w:r>
      <w:proofErr w:type="spellEnd"/>
      <w:r w:rsidRPr="00013195">
        <w:rPr>
          <w:rFonts w:ascii="Arial" w:eastAsia="Times New Roman" w:hAnsi="Arial" w:cs="Arial"/>
          <w:color w:val="231F20"/>
          <w:sz w:val="23"/>
          <w:szCs w:val="23"/>
          <w:lang w:eastAsia="fr-FR"/>
        </w:rPr>
        <w:t xml:space="preserve">, dérèglements climatiques, industrialisation de l’agriculture et de l’alimentation, extinction de la biodiversité, </w:t>
      </w:r>
      <w:proofErr w:type="spellStart"/>
      <w:r w:rsidRPr="00013195">
        <w:rPr>
          <w:rFonts w:ascii="Arial" w:eastAsia="Times New Roman" w:hAnsi="Arial" w:cs="Arial"/>
          <w:color w:val="231F20"/>
          <w:sz w:val="23"/>
          <w:szCs w:val="23"/>
          <w:lang w:eastAsia="fr-FR"/>
        </w:rPr>
        <w:t>détricotage</w:t>
      </w:r>
      <w:proofErr w:type="spellEnd"/>
      <w:r w:rsidRPr="00013195">
        <w:rPr>
          <w:rFonts w:ascii="Arial" w:eastAsia="Times New Roman" w:hAnsi="Arial" w:cs="Arial"/>
          <w:color w:val="231F20"/>
          <w:sz w:val="23"/>
          <w:szCs w:val="23"/>
          <w:lang w:eastAsia="fr-FR"/>
        </w:rPr>
        <w:t xml:space="preserve"> du droit du </w:t>
      </w:r>
      <w:r w:rsidRPr="00013195">
        <w:rPr>
          <w:rFonts w:ascii="Arial" w:eastAsia="Times New Roman" w:hAnsi="Arial" w:cs="Arial"/>
          <w:color w:val="231F20"/>
          <w:sz w:val="23"/>
          <w:szCs w:val="23"/>
          <w:lang w:eastAsia="fr-FR"/>
        </w:rPr>
        <w:lastRenderedPageBreak/>
        <w:t>travail, recul des libertés publiques, démantèlement des États providence… tout ceci nous appelle à renforcer les luttes et les solidarités aux niveaux local, national, étatique, continental et mondial.</w:t>
      </w:r>
    </w:p>
    <w:p w:rsidR="00013195" w:rsidRPr="00013195" w:rsidRDefault="00013195" w:rsidP="00013195">
      <w:pPr>
        <w:shd w:val="clear" w:color="auto" w:fill="FFFFFF"/>
        <w:spacing w:after="304" w:line="285" w:lineRule="atLeast"/>
        <w:rPr>
          <w:rFonts w:ascii="Arial" w:eastAsia="Times New Roman" w:hAnsi="Arial" w:cs="Arial"/>
          <w:color w:val="231F20"/>
          <w:sz w:val="23"/>
          <w:szCs w:val="23"/>
          <w:lang w:eastAsia="fr-FR"/>
        </w:rPr>
      </w:pPr>
      <w:r w:rsidRPr="00013195">
        <w:rPr>
          <w:rFonts w:ascii="Arial" w:eastAsia="Times New Roman" w:hAnsi="Arial" w:cs="Arial"/>
          <w:color w:val="231F20"/>
          <w:sz w:val="23"/>
          <w:szCs w:val="23"/>
          <w:lang w:eastAsia="fr-FR"/>
        </w:rPr>
        <w:t xml:space="preserve">Nos alternatives, qui mettent en </w:t>
      </w:r>
      <w:proofErr w:type="spellStart"/>
      <w:r w:rsidRPr="00013195">
        <w:rPr>
          <w:rFonts w:ascii="Arial" w:eastAsia="Times New Roman" w:hAnsi="Arial" w:cs="Arial"/>
          <w:color w:val="231F20"/>
          <w:sz w:val="23"/>
          <w:szCs w:val="23"/>
          <w:lang w:eastAsia="fr-FR"/>
        </w:rPr>
        <w:t>oeuvre</w:t>
      </w:r>
      <w:proofErr w:type="spellEnd"/>
      <w:r w:rsidRPr="00013195">
        <w:rPr>
          <w:rFonts w:ascii="Arial" w:eastAsia="Times New Roman" w:hAnsi="Arial" w:cs="Arial"/>
          <w:color w:val="231F20"/>
          <w:sz w:val="23"/>
          <w:szCs w:val="23"/>
          <w:lang w:eastAsia="fr-FR"/>
        </w:rPr>
        <w:t xml:space="preserve"> les valeurs de démocratie, de solidarité et d’égalité entre les femmes et les hommes, sont incompatibles avec le développement du capitalisme néolibéral qui s’appuie sur les États dominants et défend les intérêts des marchés financiers et des multinationales par la multiplication d’accords de libre-échange destructeurs, la privatisation des services publics et des biens communs.... Aujourd’hui, toute forme de contestation de ce système se traduit par des répressions policières et des restrictions aux libertés publiques de plus en plus importantes et la banalisation des interventions militaires.</w:t>
      </w:r>
    </w:p>
    <w:p w:rsidR="00013195" w:rsidRPr="00013195" w:rsidRDefault="00013195" w:rsidP="00013195">
      <w:pPr>
        <w:shd w:val="clear" w:color="auto" w:fill="FFFFFF"/>
        <w:spacing w:after="304" w:line="285" w:lineRule="atLeast"/>
        <w:rPr>
          <w:rFonts w:ascii="Arial" w:eastAsia="Times New Roman" w:hAnsi="Arial" w:cs="Arial"/>
          <w:color w:val="231F20"/>
          <w:sz w:val="23"/>
          <w:szCs w:val="23"/>
          <w:lang w:eastAsia="fr-FR"/>
        </w:rPr>
      </w:pPr>
      <w:r w:rsidRPr="00013195">
        <w:rPr>
          <w:rFonts w:ascii="Arial" w:eastAsia="Times New Roman" w:hAnsi="Arial" w:cs="Arial"/>
          <w:color w:val="231F20"/>
          <w:sz w:val="23"/>
          <w:szCs w:val="23"/>
          <w:lang w:eastAsia="fr-FR"/>
        </w:rPr>
        <w:t xml:space="preserve">Nos alternatives construisent des territoires plus solidaires, plus résilients face aux crises majeures et à l’effondrement à venir, et mieux armés contre la marchandisation de nos sociétés et de nos vies, la délocalisation et la mise en compétition des peuples et des individus, la destruction de la nature et des cultures populaires. Nos </w:t>
      </w:r>
      <w:proofErr w:type="gramStart"/>
      <w:r w:rsidRPr="00013195">
        <w:rPr>
          <w:rFonts w:ascii="Arial" w:eastAsia="Times New Roman" w:hAnsi="Arial" w:cs="Arial"/>
          <w:color w:val="231F20"/>
          <w:sz w:val="23"/>
          <w:szCs w:val="23"/>
          <w:lang w:eastAsia="fr-FR"/>
        </w:rPr>
        <w:t>alternatives .</w:t>
      </w:r>
      <w:proofErr w:type="gramEnd"/>
    </w:p>
    <w:p w:rsidR="00013195" w:rsidRPr="00013195" w:rsidRDefault="00013195" w:rsidP="00013195">
      <w:pPr>
        <w:shd w:val="clear" w:color="auto" w:fill="FFFFFF"/>
        <w:spacing w:after="304" w:line="285" w:lineRule="atLeast"/>
        <w:rPr>
          <w:rFonts w:ascii="Arial" w:eastAsia="Times New Roman" w:hAnsi="Arial" w:cs="Arial"/>
          <w:color w:val="231F20"/>
          <w:sz w:val="23"/>
          <w:szCs w:val="23"/>
          <w:lang w:eastAsia="fr-FR"/>
        </w:rPr>
      </w:pPr>
      <w:r w:rsidRPr="00013195">
        <w:rPr>
          <w:rFonts w:ascii="Arial" w:eastAsia="Times New Roman" w:hAnsi="Arial" w:cs="Arial"/>
          <w:color w:val="231F20"/>
          <w:sz w:val="23"/>
          <w:szCs w:val="23"/>
          <w:lang w:eastAsia="fr-FR"/>
        </w:rPr>
        <w:t xml:space="preserve">Elles permettent également aux </w:t>
      </w:r>
      <w:proofErr w:type="spellStart"/>
      <w:r w:rsidRPr="00013195">
        <w:rPr>
          <w:rFonts w:ascii="Arial" w:eastAsia="Times New Roman" w:hAnsi="Arial" w:cs="Arial"/>
          <w:color w:val="231F20"/>
          <w:sz w:val="23"/>
          <w:szCs w:val="23"/>
          <w:lang w:eastAsia="fr-FR"/>
        </w:rPr>
        <w:t>citoyen.ne.s</w:t>
      </w:r>
      <w:proofErr w:type="spellEnd"/>
      <w:r w:rsidRPr="00013195">
        <w:rPr>
          <w:rFonts w:ascii="Arial" w:eastAsia="Times New Roman" w:hAnsi="Arial" w:cs="Arial"/>
          <w:color w:val="231F20"/>
          <w:sz w:val="23"/>
          <w:szCs w:val="23"/>
          <w:lang w:eastAsia="fr-FR"/>
        </w:rPr>
        <w:t xml:space="preserve">, et en particulier aux plus précaires, de se réapproprier l’exercice de la démocratie, de renouer avec l’engagement politique, de reprendre conscience de leur pouvoir de peser sur le cours des choses, comme nous l’avons vu avec le mouvement des Gilets Jaunes, les mobilisations féministes et les marches pour le climat. Ceci implique de reconnaître le droit à l’expérimentation et à l’autodétermination sur les terrains politiques, économiques, alimentaires, énergétiques et culturels. Nous sommes à ce titre solidaires des mobilisations actuelles des </w:t>
      </w:r>
      <w:proofErr w:type="spellStart"/>
      <w:r w:rsidRPr="00013195">
        <w:rPr>
          <w:rFonts w:ascii="Arial" w:eastAsia="Times New Roman" w:hAnsi="Arial" w:cs="Arial"/>
          <w:color w:val="231F20"/>
          <w:sz w:val="23"/>
          <w:szCs w:val="23"/>
          <w:lang w:eastAsia="fr-FR"/>
        </w:rPr>
        <w:t>citoyen.ne.s</w:t>
      </w:r>
      <w:proofErr w:type="spellEnd"/>
      <w:r w:rsidRPr="00013195">
        <w:rPr>
          <w:rFonts w:ascii="Arial" w:eastAsia="Times New Roman" w:hAnsi="Arial" w:cs="Arial"/>
          <w:color w:val="231F20"/>
          <w:sz w:val="23"/>
          <w:szCs w:val="23"/>
          <w:lang w:eastAsia="fr-FR"/>
        </w:rPr>
        <w:t xml:space="preserve"> en Algérie, à Hong Kong, en Catalogne, en Palestine, au Soudan et ailleurs.</w:t>
      </w:r>
    </w:p>
    <w:p w:rsidR="00013195" w:rsidRPr="00013195" w:rsidRDefault="00013195" w:rsidP="00013195">
      <w:pPr>
        <w:shd w:val="clear" w:color="auto" w:fill="FFFFFF"/>
        <w:spacing w:after="304" w:line="285" w:lineRule="atLeast"/>
        <w:rPr>
          <w:rFonts w:ascii="Arial" w:eastAsia="Times New Roman" w:hAnsi="Arial" w:cs="Arial"/>
          <w:color w:val="231F20"/>
          <w:sz w:val="23"/>
          <w:szCs w:val="23"/>
          <w:lang w:eastAsia="fr-FR"/>
        </w:rPr>
      </w:pPr>
      <w:r w:rsidRPr="00013195">
        <w:rPr>
          <w:rFonts w:ascii="Arial" w:eastAsia="Times New Roman" w:hAnsi="Arial" w:cs="Arial"/>
          <w:color w:val="231F20"/>
          <w:sz w:val="23"/>
          <w:szCs w:val="23"/>
          <w:lang w:eastAsia="fr-FR"/>
        </w:rPr>
        <w:t>L’accélération et l’aggravation des dégâts sociaux, écologiques et démocratiques causés à l’échelle planétaire par l’offensive néolibérale, comme nous le voyons aujourd’hui en Amazonie, rend urgente la mise en place d’alliances et de stratégies permettant d’inverser au plus vite le cours des choses. Ce contre-G7 est une étape importante pour la construction de ces alliances nécessaires entre mouvements sociaux, environnementaux, syndicaux, féministes, politiques. Une étape pour les constructions d’alliances sur des terrains spécifiques, mais aussi pour des alliances de plus large portée, d’alliances globales qui pourront être décisives pour les actions à venir.</w:t>
      </w:r>
    </w:p>
    <w:p w:rsidR="00013195" w:rsidRPr="00013195" w:rsidRDefault="00013195" w:rsidP="00013195">
      <w:pPr>
        <w:shd w:val="clear" w:color="auto" w:fill="FFFFFF"/>
        <w:spacing w:after="304" w:line="285" w:lineRule="atLeast"/>
        <w:rPr>
          <w:rFonts w:ascii="Arial" w:eastAsia="Times New Roman" w:hAnsi="Arial" w:cs="Arial"/>
          <w:color w:val="231F20"/>
          <w:sz w:val="23"/>
          <w:szCs w:val="23"/>
          <w:lang w:eastAsia="fr-FR"/>
        </w:rPr>
      </w:pPr>
      <w:r w:rsidRPr="00013195">
        <w:rPr>
          <w:rFonts w:ascii="Arial" w:eastAsia="Times New Roman" w:hAnsi="Arial" w:cs="Arial"/>
          <w:i/>
          <w:iCs/>
          <w:color w:val="231F20"/>
          <w:sz w:val="23"/>
          <w:szCs w:val="23"/>
          <w:lang w:eastAsia="fr-FR"/>
        </w:rPr>
        <w:t>Les plateformes Alternatives G7 et G7 EZ !</w:t>
      </w:r>
    </w:p>
    <w:p w:rsidR="002B7C8D" w:rsidRDefault="002B7C8D"/>
    <w:sectPr w:rsidR="002B7C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B0602"/>
    <w:multiLevelType w:val="multilevel"/>
    <w:tmpl w:val="6E7A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195"/>
    <w:rsid w:val="00013195"/>
    <w:rsid w:val="002B7C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CB1F6-4205-44E8-8D3E-62614847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0131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13195"/>
    <w:rPr>
      <w:rFonts w:ascii="Times New Roman" w:eastAsia="Times New Roman" w:hAnsi="Times New Roman" w:cs="Times New Roman"/>
      <w:b/>
      <w:bCs/>
      <w:kern w:val="36"/>
      <w:sz w:val="48"/>
      <w:szCs w:val="48"/>
      <w:lang w:eastAsia="fr-FR"/>
    </w:rPr>
  </w:style>
  <w:style w:type="character" w:customStyle="1" w:styleId="crayon">
    <w:name w:val="crayon"/>
    <w:basedOn w:val="Policepardfaut"/>
    <w:rsid w:val="00013195"/>
  </w:style>
  <w:style w:type="character" w:customStyle="1" w:styleId="authors">
    <w:name w:val="authors"/>
    <w:basedOn w:val="Policepardfaut"/>
    <w:rsid w:val="00013195"/>
  </w:style>
  <w:style w:type="character" w:customStyle="1" w:styleId="sep">
    <w:name w:val="sep"/>
    <w:basedOn w:val="Policepardfaut"/>
    <w:rsid w:val="00013195"/>
  </w:style>
  <w:style w:type="character" w:customStyle="1" w:styleId="vcard">
    <w:name w:val="vcard"/>
    <w:basedOn w:val="Policepardfaut"/>
    <w:rsid w:val="00013195"/>
  </w:style>
  <w:style w:type="character" w:styleId="Lienhypertexte">
    <w:name w:val="Hyperlink"/>
    <w:basedOn w:val="Policepardfaut"/>
    <w:uiPriority w:val="99"/>
    <w:semiHidden/>
    <w:unhideWhenUsed/>
    <w:rsid w:val="00013195"/>
    <w:rPr>
      <w:color w:val="0000FF"/>
      <w:u w:val="single"/>
    </w:rPr>
  </w:style>
  <w:style w:type="character" w:customStyle="1" w:styleId="tags">
    <w:name w:val="tags"/>
    <w:basedOn w:val="Policepardfaut"/>
    <w:rsid w:val="00013195"/>
  </w:style>
  <w:style w:type="character" w:customStyle="1" w:styleId="intitule">
    <w:name w:val="intitule"/>
    <w:basedOn w:val="Policepardfaut"/>
    <w:rsid w:val="00013195"/>
  </w:style>
  <w:style w:type="character" w:customStyle="1" w:styleId="listetags">
    <w:name w:val="liste_tags"/>
    <w:basedOn w:val="Policepardfaut"/>
    <w:rsid w:val="00013195"/>
  </w:style>
  <w:style w:type="paragraph" w:styleId="NormalWeb">
    <w:name w:val="Normal (Web)"/>
    <w:basedOn w:val="Normal"/>
    <w:uiPriority w:val="99"/>
    <w:semiHidden/>
    <w:unhideWhenUsed/>
    <w:rsid w:val="0001319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069916">
      <w:bodyDiv w:val="1"/>
      <w:marLeft w:val="0"/>
      <w:marRight w:val="0"/>
      <w:marTop w:val="0"/>
      <w:marBottom w:val="0"/>
      <w:divBdr>
        <w:top w:val="none" w:sz="0" w:space="0" w:color="auto"/>
        <w:left w:val="none" w:sz="0" w:space="0" w:color="auto"/>
        <w:bottom w:val="none" w:sz="0" w:space="0" w:color="auto"/>
        <w:right w:val="none" w:sz="0" w:space="0" w:color="auto"/>
      </w:divBdr>
      <w:divsChild>
        <w:div w:id="373119607">
          <w:marLeft w:val="0"/>
          <w:marRight w:val="0"/>
          <w:marTop w:val="75"/>
          <w:marBottom w:val="225"/>
          <w:divBdr>
            <w:top w:val="none" w:sz="0" w:space="0" w:color="auto"/>
            <w:left w:val="none" w:sz="0" w:space="0" w:color="auto"/>
            <w:bottom w:val="none" w:sz="0" w:space="0" w:color="auto"/>
            <w:right w:val="none" w:sz="0" w:space="0" w:color="auto"/>
          </w:divBdr>
        </w:div>
        <w:div w:id="675037149">
          <w:marLeft w:val="0"/>
          <w:marRight w:val="0"/>
          <w:marTop w:val="0"/>
          <w:marBottom w:val="0"/>
          <w:divBdr>
            <w:top w:val="dotted" w:sz="6" w:space="11" w:color="000000"/>
            <w:left w:val="none" w:sz="0" w:space="0" w:color="auto"/>
            <w:bottom w:val="none" w:sz="0" w:space="0" w:color="auto"/>
            <w:right w:val="none" w:sz="0" w:space="0" w:color="auto"/>
          </w:divBdr>
          <w:divsChild>
            <w:div w:id="1023944307">
              <w:marLeft w:val="0"/>
              <w:marRight w:val="0"/>
              <w:marTop w:val="30"/>
              <w:marBottom w:val="0"/>
              <w:divBdr>
                <w:top w:val="none" w:sz="0" w:space="0" w:color="auto"/>
                <w:left w:val="none" w:sz="0" w:space="0" w:color="auto"/>
                <w:bottom w:val="none" w:sz="0" w:space="0" w:color="auto"/>
                <w:right w:val="none" w:sz="0" w:space="0" w:color="auto"/>
              </w:divBdr>
            </w:div>
          </w:divsChild>
        </w:div>
        <w:div w:id="1784033642">
          <w:marLeft w:val="450"/>
          <w:marRight w:val="0"/>
          <w:marTop w:val="0"/>
          <w:marBottom w:val="0"/>
          <w:divBdr>
            <w:top w:val="none" w:sz="0" w:space="0" w:color="auto"/>
            <w:left w:val="none" w:sz="0" w:space="0" w:color="auto"/>
            <w:bottom w:val="none" w:sz="0" w:space="0" w:color="auto"/>
            <w:right w:val="none" w:sz="0" w:space="0" w:color="auto"/>
          </w:divBdr>
          <w:divsChild>
            <w:div w:id="330329953">
              <w:marLeft w:val="0"/>
              <w:marRight w:val="0"/>
              <w:marTop w:val="0"/>
              <w:marBottom w:val="0"/>
              <w:divBdr>
                <w:top w:val="none" w:sz="0" w:space="0" w:color="auto"/>
                <w:left w:val="none" w:sz="0" w:space="0" w:color="auto"/>
                <w:bottom w:val="none" w:sz="0" w:space="0" w:color="auto"/>
                <w:right w:val="none" w:sz="0" w:space="0" w:color="auto"/>
              </w:divBdr>
            </w:div>
            <w:div w:id="828448676">
              <w:marLeft w:val="0"/>
              <w:marRight w:val="0"/>
              <w:marTop w:val="0"/>
              <w:marBottom w:val="0"/>
              <w:divBdr>
                <w:top w:val="dotted" w:sz="6" w:space="11" w:color="000000"/>
                <w:left w:val="none" w:sz="0" w:space="0" w:color="auto"/>
                <w:bottom w:val="none" w:sz="0" w:space="0" w:color="auto"/>
                <w:right w:val="none" w:sz="0" w:space="0" w:color="auto"/>
              </w:divBdr>
              <w:divsChild>
                <w:div w:id="329413653">
                  <w:marLeft w:val="0"/>
                  <w:marRight w:val="0"/>
                  <w:marTop w:val="0"/>
                  <w:marBottom w:val="225"/>
                  <w:divBdr>
                    <w:top w:val="none" w:sz="0" w:space="0" w:color="auto"/>
                    <w:left w:val="none" w:sz="0" w:space="0" w:color="auto"/>
                    <w:bottom w:val="none" w:sz="0" w:space="0" w:color="auto"/>
                    <w:right w:val="none" w:sz="0" w:space="0" w:color="auto"/>
                  </w:divBdr>
                </w:div>
                <w:div w:id="16721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912</Words>
  <Characters>5021</Characters>
  <Application>Microsoft Office Word</Application>
  <DocSecurity>0</DocSecurity>
  <Lines>41</Lines>
  <Paragraphs>11</Paragraphs>
  <ScaleCrop>false</ScaleCrop>
  <Company/>
  <LinksUpToDate>false</LinksUpToDate>
  <CharactersWithSpaces>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Nicole</cp:lastModifiedBy>
  <cp:revision>1</cp:revision>
  <dcterms:created xsi:type="dcterms:W3CDTF">2019-08-29T13:56:00Z</dcterms:created>
  <dcterms:modified xsi:type="dcterms:W3CDTF">2019-08-29T13:59:00Z</dcterms:modified>
</cp:coreProperties>
</file>